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4F" w:rsidRPr="00986412" w:rsidRDefault="004C546A" w:rsidP="00E50E4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4"/>
          <w:szCs w:val="48"/>
          <w:lang w:eastAsia="fr-FR"/>
        </w:rPr>
      </w:pPr>
      <w:r>
        <w:rPr>
          <w:rFonts w:eastAsia="Times New Roman" w:cs="Times New Roman"/>
          <w:b/>
          <w:bCs/>
          <w:kern w:val="36"/>
          <w:sz w:val="44"/>
          <w:szCs w:val="48"/>
          <w:lang w:eastAsia="fr-FR"/>
        </w:rPr>
        <w:t>Formation initiation à PHP/</w:t>
      </w:r>
      <w:r w:rsidR="00E50E4F" w:rsidRPr="00986412">
        <w:rPr>
          <w:rFonts w:eastAsia="Times New Roman" w:cs="Times New Roman"/>
          <w:b/>
          <w:bCs/>
          <w:kern w:val="36"/>
          <w:sz w:val="44"/>
          <w:szCs w:val="48"/>
          <w:lang w:eastAsia="fr-FR"/>
        </w:rPr>
        <w:t>MySQL, développer un site Web dynamique avec base de données</w:t>
      </w:r>
    </w:p>
    <w:p w:rsidR="009D4612" w:rsidRDefault="009D4612" w:rsidP="00E50E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4"/>
          <w:lang w:eastAsia="fr-FR"/>
        </w:rPr>
      </w:pPr>
      <w:r w:rsidRPr="002A4AF7">
        <w:rPr>
          <w:rFonts w:eastAsia="Times New Roman" w:cs="Times New Roman"/>
          <w:b/>
          <w:bCs/>
          <w:sz w:val="24"/>
          <w:szCs w:val="24"/>
          <w:lang w:eastAsia="fr-FR"/>
        </w:rPr>
        <w:t>Durée :</w:t>
      </w:r>
      <w:r w:rsidRPr="00445063">
        <w:t xml:space="preserve"> </w:t>
      </w:r>
      <w:r w:rsidRPr="00445063">
        <w:rPr>
          <w:sz w:val="20"/>
        </w:rPr>
        <w:t>3 jours</w:t>
      </w:r>
    </w:p>
    <w:p w:rsidR="00E50E4F" w:rsidRPr="002A4AF7" w:rsidRDefault="00C0110C" w:rsidP="00E50E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2A4AF7">
        <w:rPr>
          <w:rFonts w:eastAsia="Times New Roman" w:cs="Times New Roman"/>
          <w:b/>
          <w:bCs/>
          <w:sz w:val="24"/>
          <w:szCs w:val="24"/>
          <w:lang w:eastAsia="fr-FR"/>
        </w:rPr>
        <w:t>Objectifs de la formation :</w:t>
      </w:r>
    </w:p>
    <w:p w:rsidR="00E50E4F" w:rsidRPr="00986412" w:rsidRDefault="00E50E4F" w:rsidP="00E50E4F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986412">
        <w:rPr>
          <w:rFonts w:eastAsia="Times New Roman" w:cs="Times New Roman"/>
          <w:sz w:val="20"/>
          <w:szCs w:val="20"/>
          <w:lang w:eastAsia="fr-FR"/>
        </w:rPr>
        <w:t>Ce cours vous permettra d’appréhender les apports du langage PHP associé à une base MySQL dans le contexte de développement de sites Internet dynamiques. Il vous permettra aussi d'aborder les aspects connexes à ce type de développement : bases de données, langage SQL,…</w:t>
      </w:r>
    </w:p>
    <w:p w:rsidR="00E50E4F" w:rsidRPr="002A4AF7" w:rsidRDefault="00E50E4F" w:rsidP="00E50E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2A4AF7">
        <w:rPr>
          <w:rFonts w:eastAsia="Times New Roman" w:cs="Times New Roman"/>
          <w:b/>
          <w:bCs/>
          <w:sz w:val="24"/>
          <w:szCs w:val="24"/>
          <w:lang w:eastAsia="fr-FR"/>
        </w:rPr>
        <w:t xml:space="preserve">A </w:t>
      </w:r>
      <w:r w:rsidR="00C0110C" w:rsidRPr="002A4AF7">
        <w:rPr>
          <w:rFonts w:eastAsia="Times New Roman" w:cs="Times New Roman"/>
          <w:b/>
          <w:bCs/>
          <w:sz w:val="24"/>
          <w:szCs w:val="24"/>
          <w:lang w:eastAsia="fr-FR"/>
        </w:rPr>
        <w:t>qui s'adresse la formation :</w:t>
      </w:r>
    </w:p>
    <w:p w:rsidR="00E50E4F" w:rsidRPr="00986412" w:rsidRDefault="00E50E4F" w:rsidP="00E50E4F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986412">
        <w:rPr>
          <w:rFonts w:eastAsia="Times New Roman" w:cs="Times New Roman"/>
          <w:sz w:val="20"/>
          <w:szCs w:val="20"/>
          <w:lang w:eastAsia="fr-FR"/>
        </w:rPr>
        <w:t xml:space="preserve">Cette formation s’adresse aux informaticiens qui souhaitent acquérir une </w:t>
      </w:r>
      <w:r w:rsidR="00445063">
        <w:rPr>
          <w:rFonts w:eastAsia="Times New Roman" w:cs="Times New Roman"/>
          <w:sz w:val="20"/>
          <w:szCs w:val="20"/>
          <w:lang w:eastAsia="fr-FR"/>
        </w:rPr>
        <w:t>connaissance opérationnelle de</w:t>
      </w:r>
      <w:r w:rsidRPr="00986412">
        <w:rPr>
          <w:rFonts w:eastAsia="Times New Roman" w:cs="Times New Roman"/>
          <w:sz w:val="20"/>
          <w:szCs w:val="20"/>
          <w:lang w:eastAsia="fr-FR"/>
        </w:rPr>
        <w:t xml:space="preserve"> PHP</w:t>
      </w:r>
      <w:r w:rsidR="00445063">
        <w:rPr>
          <w:rFonts w:eastAsia="Times New Roman" w:cs="Times New Roman"/>
          <w:sz w:val="20"/>
          <w:szCs w:val="20"/>
          <w:lang w:eastAsia="fr-FR"/>
        </w:rPr>
        <w:t>/MySQL</w:t>
      </w:r>
      <w:r w:rsidRPr="00986412">
        <w:rPr>
          <w:rFonts w:eastAsia="Times New Roman" w:cs="Times New Roman"/>
          <w:sz w:val="20"/>
          <w:szCs w:val="20"/>
          <w:lang w:eastAsia="fr-FR"/>
        </w:rPr>
        <w:t xml:space="preserve"> dans le contexte du développement, et aux webmasters ayant déjà une bonne connaissance d'un langage de programmation client (</w:t>
      </w:r>
      <w:r w:rsidR="0040500D" w:rsidRPr="00986412">
        <w:rPr>
          <w:rFonts w:eastAsia="Times New Roman" w:cs="Times New Roman"/>
          <w:sz w:val="20"/>
          <w:szCs w:val="20"/>
          <w:lang w:eastAsia="fr-FR"/>
        </w:rPr>
        <w:t xml:space="preserve">HTML, </w:t>
      </w:r>
      <w:r w:rsidR="00986412" w:rsidRPr="00986412">
        <w:rPr>
          <w:rFonts w:eastAsia="Times New Roman" w:cs="Times New Roman"/>
          <w:sz w:val="20"/>
          <w:szCs w:val="20"/>
          <w:lang w:eastAsia="fr-FR"/>
        </w:rPr>
        <w:t>JavaScript</w:t>
      </w:r>
      <w:r w:rsidRPr="00986412">
        <w:rPr>
          <w:rFonts w:eastAsia="Times New Roman" w:cs="Times New Roman"/>
          <w:sz w:val="20"/>
          <w:szCs w:val="20"/>
          <w:lang w:eastAsia="fr-FR"/>
        </w:rPr>
        <w:t xml:space="preserve"> ou </w:t>
      </w:r>
      <w:proofErr w:type="spellStart"/>
      <w:r w:rsidR="00986412" w:rsidRPr="00986412">
        <w:rPr>
          <w:rFonts w:eastAsia="Times New Roman" w:cs="Times New Roman"/>
          <w:sz w:val="20"/>
          <w:szCs w:val="20"/>
          <w:lang w:eastAsia="fr-FR"/>
        </w:rPr>
        <w:t>VB</w:t>
      </w:r>
      <w:r w:rsidRPr="00986412">
        <w:rPr>
          <w:rFonts w:eastAsia="Times New Roman" w:cs="Times New Roman"/>
          <w:sz w:val="20"/>
          <w:szCs w:val="20"/>
          <w:lang w:eastAsia="fr-FR"/>
        </w:rPr>
        <w:t>script</w:t>
      </w:r>
      <w:proofErr w:type="spellEnd"/>
      <w:r w:rsidRPr="00986412">
        <w:rPr>
          <w:rFonts w:eastAsia="Times New Roman" w:cs="Times New Roman"/>
          <w:sz w:val="20"/>
          <w:szCs w:val="20"/>
          <w:lang w:eastAsia="fr-FR"/>
        </w:rPr>
        <w:t>).</w:t>
      </w:r>
    </w:p>
    <w:p w:rsidR="00E50E4F" w:rsidRPr="002A4AF7" w:rsidRDefault="00E50E4F" w:rsidP="00E50E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2A4AF7">
        <w:rPr>
          <w:rFonts w:eastAsia="Times New Roman" w:cs="Times New Roman"/>
          <w:b/>
          <w:bCs/>
          <w:sz w:val="24"/>
          <w:szCs w:val="24"/>
          <w:lang w:eastAsia="fr-FR"/>
        </w:rPr>
        <w:t>Pré-requis :</w:t>
      </w:r>
    </w:p>
    <w:p w:rsidR="00E50E4F" w:rsidRPr="00986412" w:rsidRDefault="00E50E4F" w:rsidP="00E50E4F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986412">
        <w:rPr>
          <w:rFonts w:eastAsia="Times New Roman" w:cs="Times New Roman"/>
          <w:sz w:val="20"/>
          <w:szCs w:val="20"/>
          <w:lang w:eastAsia="fr-FR"/>
        </w:rPr>
        <w:t>Les participants doivent impérativement connaître les bases du HTML hors logiciel WYSIWYG (document, mise en forme, i</w:t>
      </w:r>
      <w:r w:rsidR="0040500D" w:rsidRPr="00986412">
        <w:rPr>
          <w:rFonts w:eastAsia="Times New Roman" w:cs="Times New Roman"/>
          <w:sz w:val="20"/>
          <w:szCs w:val="20"/>
          <w:lang w:eastAsia="fr-FR"/>
        </w:rPr>
        <w:t>mages, tableaux et formulaires). La connaissance d’</w:t>
      </w:r>
      <w:r w:rsidRPr="00986412">
        <w:rPr>
          <w:rFonts w:eastAsia="Times New Roman" w:cs="Times New Roman"/>
          <w:sz w:val="20"/>
          <w:szCs w:val="20"/>
          <w:lang w:eastAsia="fr-FR"/>
        </w:rPr>
        <w:t>au mo</w:t>
      </w:r>
      <w:r w:rsidR="0040500D" w:rsidRPr="00986412">
        <w:rPr>
          <w:rFonts w:eastAsia="Times New Roman" w:cs="Times New Roman"/>
          <w:sz w:val="20"/>
          <w:szCs w:val="20"/>
          <w:lang w:eastAsia="fr-FR"/>
        </w:rPr>
        <w:t>ins un langage de programmation est un plus</w:t>
      </w:r>
    </w:p>
    <w:p w:rsidR="00E50E4F" w:rsidRPr="002A4AF7" w:rsidRDefault="00E50E4F" w:rsidP="00E50E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2A4AF7">
        <w:rPr>
          <w:rFonts w:eastAsia="Times New Roman" w:cs="Times New Roman"/>
          <w:b/>
          <w:bCs/>
          <w:sz w:val="24"/>
          <w:szCs w:val="24"/>
          <w:lang w:eastAsia="fr-FR"/>
        </w:rPr>
        <w:t>Travaux pratiques :</w:t>
      </w:r>
    </w:p>
    <w:p w:rsidR="00E50E4F" w:rsidRPr="00986412" w:rsidRDefault="00E50E4F" w:rsidP="00E50E4F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986412">
        <w:rPr>
          <w:rFonts w:eastAsia="Times New Roman" w:cs="Times New Roman"/>
          <w:sz w:val="20"/>
          <w:szCs w:val="20"/>
          <w:lang w:eastAsia="fr-FR"/>
        </w:rPr>
        <w:t>Des machines sous Windows ou Linux équipées du serveur Web Apache avec le module PHP et un serveur MyS</w:t>
      </w:r>
      <w:r w:rsidR="002D2798" w:rsidRPr="00986412">
        <w:rPr>
          <w:rFonts w:eastAsia="Times New Roman" w:cs="Times New Roman"/>
          <w:sz w:val="20"/>
          <w:szCs w:val="20"/>
          <w:lang w:eastAsia="fr-FR"/>
        </w:rPr>
        <w:t>QL</w:t>
      </w:r>
      <w:r w:rsidRPr="00986412">
        <w:rPr>
          <w:rFonts w:eastAsia="Times New Roman" w:cs="Times New Roman"/>
          <w:sz w:val="20"/>
          <w:szCs w:val="20"/>
          <w:lang w:eastAsia="fr-FR"/>
        </w:rPr>
        <w:t xml:space="preserve"> seront mis</w:t>
      </w:r>
      <w:r w:rsidR="0040500D" w:rsidRPr="00986412">
        <w:rPr>
          <w:rFonts w:eastAsia="Times New Roman" w:cs="Times New Roman"/>
          <w:sz w:val="20"/>
          <w:szCs w:val="20"/>
          <w:lang w:eastAsia="fr-FR"/>
        </w:rPr>
        <w:t>es</w:t>
      </w:r>
      <w:r w:rsidRPr="00986412">
        <w:rPr>
          <w:rFonts w:eastAsia="Times New Roman" w:cs="Times New Roman"/>
          <w:sz w:val="20"/>
          <w:szCs w:val="20"/>
          <w:lang w:eastAsia="fr-FR"/>
        </w:rPr>
        <w:t xml:space="preserve"> à la disposition des participants. Les participants vont créer un </w:t>
      </w:r>
      <w:r w:rsidR="00986412" w:rsidRPr="00986412">
        <w:rPr>
          <w:rFonts w:eastAsia="Times New Roman" w:cs="Times New Roman"/>
          <w:sz w:val="20"/>
          <w:szCs w:val="20"/>
          <w:lang w:eastAsia="fr-FR"/>
        </w:rPr>
        <w:t xml:space="preserve">mini site complet, </w:t>
      </w:r>
      <w:r w:rsidRPr="00986412">
        <w:rPr>
          <w:rFonts w:eastAsia="Times New Roman" w:cs="Times New Roman"/>
          <w:sz w:val="20"/>
          <w:szCs w:val="20"/>
          <w:lang w:eastAsia="fr-FR"/>
        </w:rPr>
        <w:t>chacun des ateliers se complétant (des corrections sont mises à disposition).</w:t>
      </w:r>
    </w:p>
    <w:p w:rsidR="00E50E4F" w:rsidRPr="002A4AF7" w:rsidRDefault="007F0B12" w:rsidP="00E50E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2A4AF7">
        <w:rPr>
          <w:rFonts w:eastAsia="Times New Roman" w:cs="Times New Roman"/>
          <w:b/>
          <w:bCs/>
          <w:sz w:val="24"/>
          <w:szCs w:val="24"/>
          <w:lang w:eastAsia="fr-FR"/>
        </w:rPr>
        <w:t>Contenu de la formation</w:t>
      </w:r>
      <w:r w:rsidR="00986412" w:rsidRPr="002A4AF7">
        <w:rPr>
          <w:rFonts w:eastAsia="Times New Roman" w:cs="Times New Roman"/>
          <w:b/>
          <w:bCs/>
          <w:sz w:val="24"/>
          <w:szCs w:val="24"/>
          <w:lang w:eastAsia="fr-FR"/>
        </w:rPr>
        <w:t> :</w:t>
      </w:r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r w:rsidRPr="00BE07AF">
        <w:rPr>
          <w:lang w:val="fr-FR"/>
        </w:rPr>
        <w:fldChar w:fldCharType="begin"/>
      </w:r>
      <w:r>
        <w:rPr>
          <w:lang w:val="fr-FR"/>
        </w:rPr>
        <w:instrText xml:space="preserve"> TOC \o "1-3" \h \z \u </w:instrText>
      </w:r>
      <w:r w:rsidRPr="00BE07AF">
        <w:rPr>
          <w:lang w:val="fr-FR"/>
        </w:rPr>
        <w:fldChar w:fldCharType="separate"/>
      </w:r>
      <w:hyperlink w:anchor="_Toc268268429" w:history="1">
        <w:r w:rsidRPr="00A51475">
          <w:rPr>
            <w:rStyle w:val="Lienhypertexte"/>
            <w:lang w:val="fr-FR"/>
          </w:rPr>
          <w:t>Qu’est-ce que PHP ?</w:t>
        </w:r>
      </w:hyperlink>
      <w:r>
        <w:rPr>
          <w:b w:val="0"/>
          <w:sz w:val="22"/>
          <w:szCs w:val="22"/>
          <w:lang w:val="fr-FR" w:eastAsia="fr-FR" w:bidi="ar-SA"/>
        </w:rPr>
        <w:t xml:space="preserve"> </w:t>
      </w:r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30" w:history="1">
        <w:r w:rsidRPr="00A51475">
          <w:rPr>
            <w:rStyle w:val="Lienhypertexte"/>
            <w:noProof/>
            <w:lang w:val="fr-FR"/>
          </w:rPr>
          <w:t>Ce que l’on peut faire avec PHP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31" w:history="1">
        <w:r w:rsidRPr="00A51475">
          <w:rPr>
            <w:rStyle w:val="Lienhypertexte"/>
            <w:noProof/>
            <w:lang w:val="fr-FR"/>
          </w:rPr>
          <w:t>Ce que l’on ne peut pas faire avec PHP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32" w:history="1">
        <w:r w:rsidRPr="00A51475">
          <w:rPr>
            <w:rStyle w:val="Lienhypertexte"/>
            <w:lang w:val="fr-FR"/>
          </w:rPr>
          <w:t>Les outils de développement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33" w:history="1">
        <w:r w:rsidRPr="00A51475">
          <w:rPr>
            <w:rStyle w:val="Lienhypertexte"/>
            <w:lang w:val="fr-FR"/>
          </w:rPr>
          <w:t>Les ressources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34" w:history="1">
        <w:r w:rsidRPr="00A51475">
          <w:rPr>
            <w:rStyle w:val="Lienhypertexte"/>
            <w:rFonts w:eastAsia="Times New Roman"/>
            <w:lang w:val="fr-FR" w:eastAsia="fr-FR"/>
          </w:rPr>
          <w:t>Les principes client-serveur et PHP-MySQL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35" w:history="1">
        <w:r w:rsidRPr="00A51475">
          <w:rPr>
            <w:rStyle w:val="Lienhypertexte"/>
            <w:rFonts w:eastAsia="Times New Roman"/>
            <w:lang w:val="fr-FR" w:eastAsia="fr-FR"/>
          </w:rPr>
          <w:t>Intégration de PHP dans une page HTML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36" w:history="1">
        <w:r w:rsidRPr="00A51475">
          <w:rPr>
            <w:rStyle w:val="Lienhypertexte"/>
            <w:rFonts w:eastAsia="Times New Roman"/>
            <w:lang w:eastAsia="fr-FR"/>
          </w:rPr>
          <w:t>Variables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37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Chaînes de caractères</w:t>
        </w:r>
      </w:hyperlink>
    </w:p>
    <w:p w:rsidR="00012B12" w:rsidRDefault="00012B12" w:rsidP="00012B12">
      <w:pPr>
        <w:pStyle w:val="TM3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38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Caractères d’échappement et spéciaux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39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Fonction include()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40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La concaténation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41" w:history="1">
        <w:r w:rsidRPr="00A51475">
          <w:rPr>
            <w:rStyle w:val="Lienhypertexte"/>
            <w:rFonts w:eastAsia="Times New Roman"/>
            <w:lang w:val="fr-FR" w:eastAsia="fr-FR"/>
          </w:rPr>
          <w:t>Passage de valeurs par formulaire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42" w:history="1">
        <w:r w:rsidRPr="00A51475">
          <w:rPr>
            <w:rStyle w:val="Lienhypertexte"/>
            <w:rFonts w:eastAsia="Times New Roman"/>
            <w:lang w:eastAsia="fr-FR"/>
          </w:rPr>
          <w:t>Les structures de contrôle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43" w:history="1">
        <w:r w:rsidRPr="00A51475">
          <w:rPr>
            <w:rStyle w:val="Lienhypertexte"/>
            <w:rFonts w:eastAsia="Times New Roman"/>
            <w:noProof/>
            <w:lang w:eastAsia="fr-FR"/>
          </w:rPr>
          <w:t>If then else elseif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44" w:history="1">
        <w:r w:rsidRPr="00A51475">
          <w:rPr>
            <w:rStyle w:val="Lienhypertexte"/>
            <w:rFonts w:eastAsia="Times New Roman"/>
            <w:noProof/>
            <w:lang w:eastAsia="fr-FR"/>
          </w:rPr>
          <w:t>switch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45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while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46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for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47" w:history="1">
        <w:r w:rsidRPr="00A51475">
          <w:rPr>
            <w:rStyle w:val="Lienhypertexte"/>
            <w:rFonts w:eastAsia="Times New Roman"/>
            <w:lang w:val="fr-FR" w:eastAsia="fr-FR"/>
          </w:rPr>
          <w:t>Les fonctions utilisateurs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48" w:history="1">
        <w:r w:rsidRPr="00A51475">
          <w:rPr>
            <w:rStyle w:val="Lienhypertexte"/>
            <w:lang w:val="fr-FR"/>
          </w:rPr>
          <w:t>Variables d’environnement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49" w:history="1">
        <w:r w:rsidRPr="00A51475">
          <w:rPr>
            <w:rStyle w:val="Lienhypertexte"/>
            <w:lang w:val="fr-FR"/>
          </w:rPr>
          <w:t>Création d’une base de données MySQL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50" w:history="1">
        <w:r w:rsidRPr="00A51475">
          <w:rPr>
            <w:rStyle w:val="Lienhypertexte"/>
            <w:noProof/>
            <w:lang w:val="fr-FR"/>
          </w:rPr>
          <w:t>Concepts fondamentaux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51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Créer une table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52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Modifier une table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53" w:history="1">
        <w:r w:rsidRPr="00A51475">
          <w:rPr>
            <w:rStyle w:val="Lienhypertexte"/>
            <w:noProof/>
            <w:lang w:val="fr-FR"/>
          </w:rPr>
          <w:t>Supprimer une table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54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Insert et select</w:t>
        </w:r>
      </w:hyperlink>
    </w:p>
    <w:p w:rsidR="00012B12" w:rsidRDefault="00012B12" w:rsidP="00012B12">
      <w:pPr>
        <w:pStyle w:val="TM3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55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La commande INSERT INTO</w:t>
        </w:r>
      </w:hyperlink>
    </w:p>
    <w:p w:rsidR="00012B12" w:rsidRDefault="00012B12" w:rsidP="00012B12">
      <w:pPr>
        <w:pStyle w:val="TM3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56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La commande SELECT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57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update et delete</w:t>
        </w:r>
      </w:hyperlink>
    </w:p>
    <w:p w:rsidR="00012B12" w:rsidRDefault="00012B12" w:rsidP="00012B12">
      <w:pPr>
        <w:pStyle w:val="TM3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58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La commande UPDATE</w:t>
        </w:r>
      </w:hyperlink>
    </w:p>
    <w:p w:rsidR="00012B12" w:rsidRDefault="00012B12" w:rsidP="00012B12">
      <w:pPr>
        <w:pStyle w:val="TM3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59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La commande DELETE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60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Where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61" w:history="1">
        <w:r w:rsidRPr="00A51475">
          <w:rPr>
            <w:rStyle w:val="Lienhypertexte"/>
            <w:lang w:val="fr-FR"/>
          </w:rPr>
          <w:t>Exploiter une base MySQL en PHP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62" w:history="1">
        <w:r w:rsidRPr="00A51475">
          <w:rPr>
            <w:rStyle w:val="Lienhypertexte"/>
            <w:noProof/>
            <w:lang w:val="fr-FR"/>
          </w:rPr>
          <w:t>Interroger une table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63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Alimenter une ou plusieurs tables</w:t>
        </w:r>
      </w:hyperlink>
    </w:p>
    <w:p w:rsidR="00012B12" w:rsidRDefault="00012B12" w:rsidP="00012B12">
      <w:pPr>
        <w:pStyle w:val="TM3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64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Alimenter une table</w:t>
        </w:r>
      </w:hyperlink>
    </w:p>
    <w:p w:rsidR="00012B12" w:rsidRDefault="00012B12" w:rsidP="00012B12">
      <w:pPr>
        <w:pStyle w:val="TM3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65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Alimenter deux tables et créer une liaison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66" w:history="1">
        <w:r w:rsidRPr="00A51475">
          <w:rPr>
            <w:rStyle w:val="Lienhypertexte"/>
            <w:rFonts w:eastAsia="Times New Roman"/>
            <w:lang w:val="fr-FR" w:eastAsia="fr-FR"/>
          </w:rPr>
          <w:t>Les sessions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67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Principe de fonctionnement</w:t>
        </w:r>
      </w:hyperlink>
    </w:p>
    <w:p w:rsidR="00012B12" w:rsidRDefault="00012B12" w:rsidP="00012B12">
      <w:pPr>
        <w:pStyle w:val="TM2"/>
        <w:tabs>
          <w:tab w:val="right" w:leader="dot" w:pos="9062"/>
        </w:tabs>
        <w:rPr>
          <w:noProof/>
          <w:sz w:val="22"/>
          <w:szCs w:val="22"/>
          <w:lang w:val="fr-FR" w:eastAsia="fr-FR" w:bidi="ar-SA"/>
        </w:rPr>
      </w:pPr>
      <w:hyperlink w:anchor="_Toc268268468" w:history="1">
        <w:r w:rsidRPr="00A51475">
          <w:rPr>
            <w:rStyle w:val="Lienhypertexte"/>
            <w:rFonts w:eastAsia="Times New Roman"/>
            <w:noProof/>
            <w:lang w:val="fr-FR" w:eastAsia="fr-FR"/>
          </w:rPr>
          <w:t>Etude de cas</w:t>
        </w:r>
      </w:hyperlink>
    </w:p>
    <w:p w:rsidR="00012B12" w:rsidRPr="002A4AF7" w:rsidRDefault="00012B12" w:rsidP="002A4AF7">
      <w:pPr>
        <w:pStyle w:val="TM2"/>
        <w:tabs>
          <w:tab w:val="right" w:leader="dot" w:pos="9062"/>
        </w:tabs>
        <w:rPr>
          <w:rStyle w:val="Lienhypertexte"/>
        </w:rPr>
      </w:pPr>
      <w:hyperlink w:anchor="_Toc268268469" w:history="1">
        <w:r w:rsidRPr="002A4AF7">
          <w:rPr>
            <w:rStyle w:val="Lienhypertexte"/>
            <w:noProof/>
          </w:rPr>
          <w:t>Déconnexion de session</w:t>
        </w:r>
      </w:hyperlink>
    </w:p>
    <w:p w:rsidR="00012B12" w:rsidRDefault="00012B12" w:rsidP="00012B12">
      <w:pPr>
        <w:pStyle w:val="TM1"/>
        <w:rPr>
          <w:b w:val="0"/>
          <w:sz w:val="22"/>
          <w:szCs w:val="22"/>
          <w:lang w:val="fr-FR" w:eastAsia="fr-FR" w:bidi="ar-SA"/>
        </w:rPr>
      </w:pPr>
      <w:hyperlink w:anchor="_Toc268268470" w:history="1">
        <w:r w:rsidRPr="00A51475">
          <w:rPr>
            <w:rStyle w:val="Lienhypertexte"/>
            <w:lang w:val="fr-FR"/>
          </w:rPr>
          <w:t>Librairies et API en PHP</w:t>
        </w:r>
      </w:hyperlink>
    </w:p>
    <w:p w:rsidR="00973F24" w:rsidRPr="00C85BD4" w:rsidRDefault="00012B12" w:rsidP="00012B12">
      <w:pPr>
        <w:pStyle w:val="TM1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lang w:val="fr-FR"/>
        </w:rPr>
        <w:fldChar w:fldCharType="end"/>
      </w:r>
    </w:p>
    <w:sectPr w:rsidR="00973F24" w:rsidRPr="00C85BD4" w:rsidSect="00C85BD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Gentium Book Basic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6C5"/>
    <w:multiLevelType w:val="hybridMultilevel"/>
    <w:tmpl w:val="8C563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9DC"/>
    <w:multiLevelType w:val="hybridMultilevel"/>
    <w:tmpl w:val="CD7A4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50C9"/>
    <w:multiLevelType w:val="hybridMultilevel"/>
    <w:tmpl w:val="EE2C8E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6679C"/>
    <w:multiLevelType w:val="hybridMultilevel"/>
    <w:tmpl w:val="56BAA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F6EC8"/>
    <w:multiLevelType w:val="hybridMultilevel"/>
    <w:tmpl w:val="A0CE8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040B4"/>
    <w:multiLevelType w:val="hybridMultilevel"/>
    <w:tmpl w:val="B7E66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05F21"/>
    <w:multiLevelType w:val="hybridMultilevel"/>
    <w:tmpl w:val="5FCEFC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50E4F"/>
    <w:rsid w:val="00012B12"/>
    <w:rsid w:val="000E1E7F"/>
    <w:rsid w:val="001D5447"/>
    <w:rsid w:val="001F2985"/>
    <w:rsid w:val="002A4AF7"/>
    <w:rsid w:val="002D2798"/>
    <w:rsid w:val="003F0B6B"/>
    <w:rsid w:val="0040500D"/>
    <w:rsid w:val="00445063"/>
    <w:rsid w:val="004C546A"/>
    <w:rsid w:val="006C3315"/>
    <w:rsid w:val="007F0B12"/>
    <w:rsid w:val="00973F24"/>
    <w:rsid w:val="00986412"/>
    <w:rsid w:val="009D0571"/>
    <w:rsid w:val="009D4612"/>
    <w:rsid w:val="00A61EE9"/>
    <w:rsid w:val="00C0110C"/>
    <w:rsid w:val="00C85BD4"/>
    <w:rsid w:val="00D81C7F"/>
    <w:rsid w:val="00E50E4F"/>
    <w:rsid w:val="00E82E56"/>
    <w:rsid w:val="00FD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E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500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6412"/>
    <w:rPr>
      <w:color w:val="0000FF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986412"/>
    <w:pPr>
      <w:tabs>
        <w:tab w:val="right" w:leader="dot" w:pos="9062"/>
      </w:tabs>
      <w:spacing w:before="200" w:after="100"/>
    </w:pPr>
    <w:rPr>
      <w:rFonts w:eastAsiaTheme="minorEastAsia"/>
      <w:b/>
      <w:noProof/>
      <w:sz w:val="24"/>
      <w:szCs w:val="20"/>
      <w:lang w:val="en-US" w:bidi="en-US"/>
    </w:rPr>
  </w:style>
  <w:style w:type="paragraph" w:styleId="TM2">
    <w:name w:val="toc 2"/>
    <w:basedOn w:val="Normal"/>
    <w:next w:val="Normal"/>
    <w:autoRedefine/>
    <w:uiPriority w:val="39"/>
    <w:unhideWhenUsed/>
    <w:rsid w:val="00986412"/>
    <w:pPr>
      <w:spacing w:before="200" w:after="100"/>
      <w:ind w:left="200"/>
    </w:pPr>
    <w:rPr>
      <w:rFonts w:eastAsiaTheme="minorEastAsia"/>
      <w:sz w:val="20"/>
      <w:szCs w:val="20"/>
      <w:lang w:val="en-US" w:bidi="en-US"/>
    </w:rPr>
  </w:style>
  <w:style w:type="paragraph" w:styleId="TM3">
    <w:name w:val="toc 3"/>
    <w:basedOn w:val="Normal"/>
    <w:next w:val="Normal"/>
    <w:autoRedefine/>
    <w:uiPriority w:val="39"/>
    <w:unhideWhenUsed/>
    <w:rsid w:val="00986412"/>
    <w:pPr>
      <w:spacing w:before="200" w:after="100"/>
      <w:ind w:left="400"/>
    </w:pPr>
    <w:rPr>
      <w:rFonts w:eastAsiaTheme="minorEastAsia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BARRAUD</dc:creator>
  <cp:lastModifiedBy>Emmanuel BARRAUD</cp:lastModifiedBy>
  <cp:revision>9</cp:revision>
  <dcterms:created xsi:type="dcterms:W3CDTF">2010-07-28T07:55:00Z</dcterms:created>
  <dcterms:modified xsi:type="dcterms:W3CDTF">2010-07-30T14:21:00Z</dcterms:modified>
</cp:coreProperties>
</file>